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896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B64B7" w14:paraId="5981C498" w14:textId="77777777" w:rsidTr="00EB64B7">
        <w:tc>
          <w:tcPr>
            <w:tcW w:w="7366" w:type="dxa"/>
          </w:tcPr>
          <w:p w14:paraId="32C0F76C" w14:textId="2E3B8485" w:rsidR="00EB64B7" w:rsidRDefault="00EB64B7" w:rsidP="00EB64B7">
            <w:r>
              <w:t>KAZANIM</w:t>
            </w:r>
          </w:p>
        </w:tc>
        <w:tc>
          <w:tcPr>
            <w:tcW w:w="1696" w:type="dxa"/>
          </w:tcPr>
          <w:p w14:paraId="2FE0AE0C" w14:textId="3FEFD5EB" w:rsidR="00EB64B7" w:rsidRDefault="00EB64B7" w:rsidP="00EB64B7">
            <w:r>
              <w:t>SORU SAYISI</w:t>
            </w:r>
          </w:p>
        </w:tc>
      </w:tr>
      <w:tr w:rsidR="00EB64B7" w14:paraId="5CE0B0B9" w14:textId="77777777" w:rsidTr="00EB64B7">
        <w:tc>
          <w:tcPr>
            <w:tcW w:w="7366" w:type="dxa"/>
          </w:tcPr>
          <w:p w14:paraId="625FEAEF" w14:textId="77D52710" w:rsidR="00EB64B7" w:rsidRDefault="00EB64B7" w:rsidP="00EB64B7">
            <w:r w:rsidRPr="00EB64B7">
              <w:t>T.8.3.6. Deyim, atasözü ve özdeyişlerin metne katkısını belirler.</w:t>
            </w:r>
          </w:p>
        </w:tc>
        <w:tc>
          <w:tcPr>
            <w:tcW w:w="1696" w:type="dxa"/>
          </w:tcPr>
          <w:p w14:paraId="14C4CC5C" w14:textId="1F25A22B" w:rsidR="00EB64B7" w:rsidRDefault="00EB64B7" w:rsidP="00EB64B7">
            <w:r>
              <w:t xml:space="preserve">            1</w:t>
            </w:r>
          </w:p>
        </w:tc>
      </w:tr>
      <w:tr w:rsidR="00EB64B7" w14:paraId="04618893" w14:textId="77777777" w:rsidTr="00EB64B7">
        <w:tc>
          <w:tcPr>
            <w:tcW w:w="7366" w:type="dxa"/>
          </w:tcPr>
          <w:p w14:paraId="32E8981A" w14:textId="202F940C" w:rsidR="00EB64B7" w:rsidRDefault="00EB64B7" w:rsidP="00EB64B7">
            <w:r w:rsidRPr="00EB64B7">
              <w:t xml:space="preserve">T.8.3.14. Metinle ilgili soruları cevaplar. Metin içi ve metin dışı anlam ilişkisi kurulur.   </w:t>
            </w:r>
          </w:p>
        </w:tc>
        <w:tc>
          <w:tcPr>
            <w:tcW w:w="1696" w:type="dxa"/>
          </w:tcPr>
          <w:p w14:paraId="201FF0B1" w14:textId="1D88EB4C" w:rsidR="00EB64B7" w:rsidRDefault="00EB64B7" w:rsidP="00EB64B7">
            <w:r>
              <w:t xml:space="preserve">            1</w:t>
            </w:r>
          </w:p>
        </w:tc>
      </w:tr>
      <w:tr w:rsidR="00EB64B7" w14:paraId="554187D3" w14:textId="77777777" w:rsidTr="00EB64B7">
        <w:tc>
          <w:tcPr>
            <w:tcW w:w="7366" w:type="dxa"/>
          </w:tcPr>
          <w:p w14:paraId="2CC133D0" w14:textId="331E5D91" w:rsidR="00EB64B7" w:rsidRDefault="00EB64B7" w:rsidP="00EB64B7">
            <w:r w:rsidRPr="00EB64B7">
              <w:t xml:space="preserve">T.8.3.17. Metnin ana fikrini/ana duygusunu belirler.  </w:t>
            </w:r>
          </w:p>
        </w:tc>
        <w:tc>
          <w:tcPr>
            <w:tcW w:w="1696" w:type="dxa"/>
          </w:tcPr>
          <w:p w14:paraId="0AED8630" w14:textId="01CAFDC1" w:rsidR="00EB64B7" w:rsidRDefault="00EB64B7" w:rsidP="00EB64B7">
            <w:r>
              <w:t xml:space="preserve">            1</w:t>
            </w:r>
          </w:p>
        </w:tc>
      </w:tr>
      <w:tr w:rsidR="00EB64B7" w14:paraId="61FB8C29" w14:textId="77777777" w:rsidTr="00EB64B7">
        <w:tc>
          <w:tcPr>
            <w:tcW w:w="7366" w:type="dxa"/>
          </w:tcPr>
          <w:p w14:paraId="00D14D7A" w14:textId="77777777" w:rsidR="00EB64B7" w:rsidRDefault="00EB64B7" w:rsidP="00EB64B7">
            <w:r>
              <w:t>T.8.3.20.Okuduğu metinlerdeki hikâye unsurlarını belirler.</w:t>
            </w:r>
          </w:p>
          <w:p w14:paraId="4E047FD2" w14:textId="7895ED3A" w:rsidR="00EB64B7" w:rsidRDefault="00EB64B7" w:rsidP="00EB64B7">
            <w:r>
              <w:t>Olay örgüsü, mekân, zaman, şahıs ve varlık kadrosu, anlatıcı üzerinde durulur.</w:t>
            </w:r>
          </w:p>
        </w:tc>
        <w:tc>
          <w:tcPr>
            <w:tcW w:w="1696" w:type="dxa"/>
          </w:tcPr>
          <w:p w14:paraId="1DA870C9" w14:textId="67DCC632" w:rsidR="00EB64B7" w:rsidRDefault="00EB64B7" w:rsidP="00EB64B7">
            <w:r>
              <w:t xml:space="preserve">            1</w:t>
            </w:r>
          </w:p>
        </w:tc>
      </w:tr>
      <w:tr w:rsidR="00EB64B7" w14:paraId="6A2B6A3C" w14:textId="77777777" w:rsidTr="00EB64B7">
        <w:tc>
          <w:tcPr>
            <w:tcW w:w="7366" w:type="dxa"/>
          </w:tcPr>
          <w:p w14:paraId="0F01B25B" w14:textId="77777777" w:rsidR="00EB64B7" w:rsidRDefault="00EB64B7" w:rsidP="00EB64B7">
            <w:r>
              <w:t>T.8.3.25. Okudukları ile ilgili çıkarımlarda bulunur.</w:t>
            </w:r>
          </w:p>
          <w:p w14:paraId="0A3CE321" w14:textId="4F240255" w:rsidR="00EB64B7" w:rsidRDefault="00EB64B7" w:rsidP="00EB64B7">
            <w:r>
              <w:t>Neden-sonuç, amaç-sonuç, koşul, karşılaştırma, benzetme, örneklendirme, abartma, nesnel, öznel ve duygu belirten ifadeler üzerinde durulur.</w:t>
            </w:r>
          </w:p>
        </w:tc>
        <w:tc>
          <w:tcPr>
            <w:tcW w:w="1696" w:type="dxa"/>
          </w:tcPr>
          <w:p w14:paraId="5CE2217C" w14:textId="7B4A2804" w:rsidR="00EB64B7" w:rsidRDefault="00EB64B7" w:rsidP="00EB64B7">
            <w:r>
              <w:t xml:space="preserve">             1</w:t>
            </w:r>
          </w:p>
        </w:tc>
      </w:tr>
      <w:tr w:rsidR="00EB64B7" w14:paraId="1CD9CA93" w14:textId="77777777" w:rsidTr="00EB64B7">
        <w:tc>
          <w:tcPr>
            <w:tcW w:w="7366" w:type="dxa"/>
          </w:tcPr>
          <w:p w14:paraId="1E9777FC" w14:textId="35ADA709" w:rsidR="00EB64B7" w:rsidRDefault="00EB64B7" w:rsidP="00EB64B7">
            <w:r w:rsidRPr="00EB64B7">
              <w:t>T.8.3.34. Okuduklarında kullanılan düşünceyi geliştirme yollarını belirler.</w:t>
            </w:r>
          </w:p>
        </w:tc>
        <w:tc>
          <w:tcPr>
            <w:tcW w:w="1696" w:type="dxa"/>
          </w:tcPr>
          <w:p w14:paraId="33E2BF83" w14:textId="3975F08F" w:rsidR="00EB64B7" w:rsidRDefault="00EB64B7" w:rsidP="00EB64B7">
            <w:r>
              <w:t xml:space="preserve">             1</w:t>
            </w:r>
          </w:p>
        </w:tc>
      </w:tr>
      <w:tr w:rsidR="00EB64B7" w14:paraId="2EDF7E04" w14:textId="77777777" w:rsidTr="00EB64B7">
        <w:tc>
          <w:tcPr>
            <w:tcW w:w="7366" w:type="dxa"/>
          </w:tcPr>
          <w:p w14:paraId="1BCF0940" w14:textId="77777777" w:rsidR="00EB64B7" w:rsidRDefault="00EB64B7" w:rsidP="00EB64B7">
            <w:r>
              <w:t>T.8.4.3. Hikâye edici metin yazar. a) Öğrencilerin anlatımın türü ve konusuna göre gerçekçi veya hayalî ögeleri tasarlamaları, uyumlu bir</w:t>
            </w:r>
          </w:p>
          <w:p w14:paraId="70A2998A" w14:textId="77777777" w:rsidR="00EB64B7" w:rsidRDefault="00EB64B7" w:rsidP="00EB64B7">
            <w:r>
              <w:t>zaman ve mekân kurgusu yapmaları, serim, düğüm ve çözüm bölümlerine yer vermeleri sağlanır.</w:t>
            </w:r>
          </w:p>
          <w:p w14:paraId="6A3D35E7" w14:textId="28E9334D" w:rsidR="00EB64B7" w:rsidRDefault="00EB64B7" w:rsidP="00EB64B7">
            <w:r>
              <w:t>b) Öğrenciler yazım kılavuzundan yaralanmaya, günlük hayattan örnekler vermeye yönlendirilir.</w:t>
            </w:r>
          </w:p>
        </w:tc>
        <w:tc>
          <w:tcPr>
            <w:tcW w:w="1696" w:type="dxa"/>
          </w:tcPr>
          <w:p w14:paraId="4C45D9D0" w14:textId="77777777" w:rsidR="00EB64B7" w:rsidRDefault="00EB64B7" w:rsidP="00EB64B7"/>
          <w:p w14:paraId="6068561F" w14:textId="77777777" w:rsidR="00EB64B7" w:rsidRDefault="00EB64B7" w:rsidP="00EB64B7"/>
          <w:p w14:paraId="6C422507" w14:textId="77777777" w:rsidR="00EB64B7" w:rsidRDefault="00EB64B7" w:rsidP="00EB64B7"/>
          <w:p w14:paraId="4949CA37" w14:textId="7147C6DE" w:rsidR="00EB64B7" w:rsidRDefault="00EB64B7" w:rsidP="00EB64B7">
            <w:r>
              <w:t xml:space="preserve">              1</w:t>
            </w:r>
          </w:p>
        </w:tc>
      </w:tr>
      <w:tr w:rsidR="00EB64B7" w14:paraId="507E380E" w14:textId="77777777" w:rsidTr="00EB64B7">
        <w:tc>
          <w:tcPr>
            <w:tcW w:w="7366" w:type="dxa"/>
          </w:tcPr>
          <w:p w14:paraId="4EF237B8" w14:textId="2790D628" w:rsidR="00EB64B7" w:rsidRDefault="00EB64B7" w:rsidP="00EB64B7">
            <w:r w:rsidRPr="00EB64B7">
              <w:t>T.8.4.18. Cümlenin ögelerini ayırt eder.</w:t>
            </w:r>
          </w:p>
        </w:tc>
        <w:tc>
          <w:tcPr>
            <w:tcW w:w="1696" w:type="dxa"/>
          </w:tcPr>
          <w:p w14:paraId="3D5066A2" w14:textId="01700648" w:rsidR="00EB64B7" w:rsidRDefault="00EB64B7" w:rsidP="00EB64B7">
            <w:r>
              <w:t xml:space="preserve">               1</w:t>
            </w:r>
          </w:p>
        </w:tc>
      </w:tr>
      <w:tr w:rsidR="00EB64B7" w14:paraId="61449667" w14:textId="77777777" w:rsidTr="00EB64B7">
        <w:tc>
          <w:tcPr>
            <w:tcW w:w="7366" w:type="dxa"/>
          </w:tcPr>
          <w:p w14:paraId="15395DCF" w14:textId="2B9ECF15" w:rsidR="00EB64B7" w:rsidRDefault="00EB64B7" w:rsidP="00EB64B7">
            <w:r w:rsidRPr="00EB64B7">
              <w:t>T.8.4.19. Cümle türlerini tanır.</w:t>
            </w:r>
          </w:p>
        </w:tc>
        <w:tc>
          <w:tcPr>
            <w:tcW w:w="1696" w:type="dxa"/>
          </w:tcPr>
          <w:p w14:paraId="54D0972E" w14:textId="23B87A4A" w:rsidR="00EB64B7" w:rsidRDefault="00EB64B7" w:rsidP="00EB64B7">
            <w:r>
              <w:t xml:space="preserve">               1</w:t>
            </w:r>
          </w:p>
        </w:tc>
      </w:tr>
      <w:tr w:rsidR="00EB64B7" w14:paraId="752C3AD6" w14:textId="77777777" w:rsidTr="00EB64B7">
        <w:tc>
          <w:tcPr>
            <w:tcW w:w="7366" w:type="dxa"/>
          </w:tcPr>
          <w:p w14:paraId="1F4ACD54" w14:textId="18D25E92" w:rsidR="00EB64B7" w:rsidRDefault="00EB64B7" w:rsidP="00EB64B7">
            <w:r w:rsidRPr="00EB64B7">
              <w:t>T.8.4.20. Fiillerin çatı özelliklerinin anlama olan katkısını kavrar.</w:t>
            </w:r>
          </w:p>
        </w:tc>
        <w:tc>
          <w:tcPr>
            <w:tcW w:w="1696" w:type="dxa"/>
          </w:tcPr>
          <w:p w14:paraId="13B3D62D" w14:textId="54F445CB" w:rsidR="00EB64B7" w:rsidRDefault="00EB64B7" w:rsidP="00EB64B7">
            <w:r>
              <w:t xml:space="preserve">               1</w:t>
            </w:r>
          </w:p>
        </w:tc>
      </w:tr>
    </w:tbl>
    <w:p w14:paraId="22B7754E" w14:textId="1708D9ED" w:rsidR="00C262CA" w:rsidRDefault="00EB64B7">
      <w:r>
        <w:t xml:space="preserve">    2024-2025 EĞİTİM ÖĞRETİM YILI TÜRKÇE 2.DÖNEM 8.SINIFLAR 9.SENARYO KAZANIMLARIDIR</w:t>
      </w:r>
    </w:p>
    <w:sectPr w:rsidR="00C26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B7"/>
    <w:rsid w:val="000526C9"/>
    <w:rsid w:val="002C2273"/>
    <w:rsid w:val="005757C3"/>
    <w:rsid w:val="00893221"/>
    <w:rsid w:val="00BE72BE"/>
    <w:rsid w:val="00C262CA"/>
    <w:rsid w:val="00C63231"/>
    <w:rsid w:val="00EB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0A1E"/>
  <w15:chartTrackingRefBased/>
  <w15:docId w15:val="{981C5CE0-910F-40F4-84B0-13EBB317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B6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B6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4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B64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B6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B6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B6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B6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B64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B64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4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4B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B64B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B64B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B64B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B64B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B64B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B6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B6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B6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B6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B6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B64B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B64B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B64B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B64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B64B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B64B7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B6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YAĞIZ EFE YILMAZ</dc:creator>
  <cp:keywords/>
  <dc:description/>
  <cp:lastModifiedBy>elif türkoğlu</cp:lastModifiedBy>
  <cp:revision>2</cp:revision>
  <dcterms:created xsi:type="dcterms:W3CDTF">2025-03-14T08:47:00Z</dcterms:created>
  <dcterms:modified xsi:type="dcterms:W3CDTF">2025-03-14T08:47:00Z</dcterms:modified>
</cp:coreProperties>
</file>